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C83D8" w14:textId="49582B37" w:rsidR="00B661B7" w:rsidRPr="006D6DFA" w:rsidRDefault="00002BF8" w:rsidP="000C36D4">
      <w:pPr>
        <w:pStyle w:val="Nagwek2"/>
        <w:numPr>
          <w:ilvl w:val="1"/>
          <w:numId w:val="2"/>
        </w:numPr>
        <w:ind w:left="0" w:firstLine="0"/>
        <w:jc w:val="center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MATRYCA</w:t>
      </w:r>
      <w:r w:rsidR="000C36D4" w:rsidRPr="006D6DFA">
        <w:rPr>
          <w:rFonts w:ascii="Cambria" w:hAnsi="Cambria" w:cs="Times New Roman"/>
          <w:sz w:val="22"/>
          <w:szCs w:val="22"/>
        </w:rPr>
        <w:t xml:space="preserve"> ZGODNOŚCI</w:t>
      </w:r>
    </w:p>
    <w:p w14:paraId="1DF2FA18" w14:textId="77777777" w:rsidR="000C36D4" w:rsidRPr="006D6DFA" w:rsidRDefault="000C36D4" w:rsidP="000C36D4">
      <w:pPr>
        <w:pStyle w:val="Nagwek2"/>
        <w:numPr>
          <w:ilvl w:val="1"/>
          <w:numId w:val="2"/>
        </w:numPr>
        <w:ind w:left="0" w:firstLine="0"/>
        <w:jc w:val="center"/>
        <w:rPr>
          <w:rFonts w:ascii="Cambria" w:hAnsi="Cambria" w:cs="Times New Roman"/>
          <w:sz w:val="22"/>
          <w:szCs w:val="22"/>
        </w:rPr>
      </w:pPr>
    </w:p>
    <w:p w14:paraId="7A84FE48" w14:textId="57AF09DF" w:rsidR="00B661B7" w:rsidRPr="00D56FBB" w:rsidRDefault="00D56FBB" w:rsidP="00A32E6B">
      <w:pPr>
        <w:pStyle w:val="LO-Normal"/>
        <w:numPr>
          <w:ilvl w:val="0"/>
          <w:numId w:val="20"/>
        </w:numPr>
        <w:tabs>
          <w:tab w:val="clear" w:pos="709"/>
          <w:tab w:val="left" w:pos="360"/>
        </w:tabs>
        <w:spacing w:after="120"/>
        <w:jc w:val="both"/>
        <w:rPr>
          <w:rFonts w:ascii="Cambria" w:hAnsi="Cambria"/>
          <w:bCs/>
          <w:sz w:val="22"/>
          <w:szCs w:val="22"/>
        </w:rPr>
      </w:pPr>
      <w:r w:rsidRPr="004A58FB">
        <w:rPr>
          <w:rFonts w:ascii="Cambria" w:hAnsi="Cambria"/>
          <w:bCs/>
          <w:sz w:val="22"/>
          <w:szCs w:val="22"/>
        </w:rPr>
        <w:t xml:space="preserve">Dostawa serwera </w:t>
      </w:r>
      <w:r w:rsidRPr="00D56FBB">
        <w:rPr>
          <w:rFonts w:ascii="Cambria" w:hAnsi="Cambria"/>
          <w:bCs/>
          <w:sz w:val="22"/>
          <w:szCs w:val="22"/>
        </w:rPr>
        <w:t xml:space="preserve">dla Laboratorium </w:t>
      </w:r>
      <w:r w:rsidR="00A32E6B" w:rsidRPr="00A32E6B">
        <w:rPr>
          <w:rFonts w:ascii="Cambria" w:hAnsi="Cambria"/>
          <w:bCs/>
          <w:sz w:val="22"/>
          <w:szCs w:val="22"/>
        </w:rPr>
        <w:t xml:space="preserve">Biomolekularnych Interakcji i Transportu </w:t>
      </w:r>
      <w:r w:rsidRPr="004A58FB">
        <w:rPr>
          <w:rFonts w:ascii="Cambria" w:hAnsi="Cambria"/>
          <w:bCs/>
          <w:sz w:val="22"/>
          <w:szCs w:val="22"/>
        </w:rPr>
        <w:t xml:space="preserve">szt. 1, </w:t>
      </w:r>
      <w:r w:rsidR="00A32E6B">
        <w:rPr>
          <w:rFonts w:ascii="Cambria" w:hAnsi="Cambria"/>
          <w:bCs/>
          <w:sz w:val="22"/>
          <w:szCs w:val="22"/>
        </w:rPr>
        <w:br/>
      </w:r>
      <w:r w:rsidRPr="004A58FB">
        <w:rPr>
          <w:rFonts w:ascii="Cambria" w:hAnsi="Cambria"/>
          <w:bCs/>
          <w:sz w:val="22"/>
          <w:szCs w:val="22"/>
        </w:rPr>
        <w:t>który spełnia następujące wymagania minimalne</w:t>
      </w:r>
      <w:r w:rsidRPr="00D56FBB">
        <w:rPr>
          <w:rFonts w:ascii="Cambria" w:hAnsi="Cambria"/>
          <w:bCs/>
          <w:sz w:val="22"/>
          <w:szCs w:val="22"/>
        </w:rPr>
        <w:t>:</w:t>
      </w:r>
    </w:p>
    <w:tbl>
      <w:tblPr>
        <w:tblW w:w="1014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4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2213"/>
        <w:gridCol w:w="3200"/>
        <w:gridCol w:w="1757"/>
        <w:gridCol w:w="2360"/>
      </w:tblGrid>
      <w:tr w:rsidR="00F72E31" w:rsidRPr="006D6DFA" w14:paraId="3DAC84E6" w14:textId="77777777" w:rsidTr="00D5080E">
        <w:trPr>
          <w:trHeight w:val="795"/>
          <w:jc w:val="center"/>
        </w:trPr>
        <w:tc>
          <w:tcPr>
            <w:tcW w:w="1014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01C0304" w14:textId="6CD75384" w:rsidR="00F72E31" w:rsidRPr="006D6DFA" w:rsidRDefault="00F72E31" w:rsidP="00D56FBB">
            <w:pPr>
              <w:jc w:val="center"/>
              <w:rPr>
                <w:rFonts w:ascii="Cambria" w:hAnsi="Cambria" w:cs="Times New Roman"/>
                <w:b/>
                <w:color w:val="FF0000"/>
                <w:sz w:val="22"/>
                <w:szCs w:val="22"/>
              </w:rPr>
            </w:pPr>
            <w:r w:rsidRPr="006D6DFA">
              <w:rPr>
                <w:rFonts w:ascii="Cambria" w:hAnsi="Cambria" w:cs="Times New Roman"/>
                <w:b/>
                <w:sz w:val="22"/>
                <w:szCs w:val="22"/>
              </w:rPr>
              <w:t>Nazwa i model oferowan</w:t>
            </w:r>
            <w:r w:rsidR="00D56FBB">
              <w:rPr>
                <w:rFonts w:ascii="Cambria" w:hAnsi="Cambria" w:cs="Times New Roman"/>
                <w:b/>
                <w:sz w:val="22"/>
                <w:szCs w:val="22"/>
              </w:rPr>
              <w:t>ego</w:t>
            </w:r>
            <w:r w:rsidRPr="006D6DFA">
              <w:rPr>
                <w:rFonts w:ascii="Cambria" w:hAnsi="Cambria" w:cs="Times New Roman"/>
                <w:b/>
                <w:sz w:val="22"/>
                <w:szCs w:val="22"/>
              </w:rPr>
              <w:t xml:space="preserve"> serwer</w:t>
            </w:r>
            <w:r w:rsidR="00D56FBB">
              <w:rPr>
                <w:rFonts w:ascii="Cambria" w:hAnsi="Cambria" w:cs="Times New Roman"/>
                <w:b/>
                <w:sz w:val="22"/>
                <w:szCs w:val="22"/>
              </w:rPr>
              <w:t>a</w:t>
            </w:r>
            <w:r w:rsidRPr="006D6DFA">
              <w:rPr>
                <w:rFonts w:ascii="Cambria" w:hAnsi="Cambria" w:cs="Times New Roman"/>
                <w:b/>
                <w:sz w:val="22"/>
                <w:szCs w:val="22"/>
              </w:rPr>
              <w:t xml:space="preserve"> ……………………………………………..</w:t>
            </w:r>
          </w:p>
        </w:tc>
      </w:tr>
      <w:tr w:rsidR="000C36D4" w:rsidRPr="006D6DFA" w14:paraId="72E51198" w14:textId="68624FD3" w:rsidTr="00D5080E">
        <w:trPr>
          <w:trHeight w:val="838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5CA47C80" w14:textId="77777777" w:rsidR="000C36D4" w:rsidRPr="006D6DFA" w:rsidRDefault="000C36D4" w:rsidP="004934D3">
            <w:pPr>
              <w:pStyle w:val="LO-Normal"/>
              <w:snapToGrid w:val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6D6DFA">
              <w:rPr>
                <w:rFonts w:ascii="Cambria" w:hAnsi="Cambri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2D492114" w14:textId="77777777" w:rsidR="000C36D4" w:rsidRPr="006D6DFA" w:rsidRDefault="000C36D4" w:rsidP="004934D3">
            <w:pPr>
              <w:pStyle w:val="LO-Normal"/>
              <w:snapToGrid w:val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6D6DFA">
              <w:rPr>
                <w:rFonts w:ascii="Cambria" w:hAnsi="Cambria" w:cs="Times New Roman"/>
                <w:b/>
                <w:bCs/>
                <w:sz w:val="22"/>
                <w:szCs w:val="22"/>
              </w:rPr>
              <w:t>Komponent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6986C94A" w14:textId="4F908262" w:rsidR="000C36D4" w:rsidRPr="006D6DFA" w:rsidRDefault="000C36D4" w:rsidP="004934D3">
            <w:pPr>
              <w:pStyle w:val="LO-Normal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D6DFA">
              <w:rPr>
                <w:rFonts w:ascii="Cambria" w:hAnsi="Cambria" w:cs="Times New Roman"/>
                <w:b/>
                <w:bCs/>
                <w:sz w:val="22"/>
                <w:szCs w:val="22"/>
              </w:rPr>
              <w:t>Wymagania</w:t>
            </w:r>
            <w:r w:rsidRPr="006D6DFA">
              <w:rPr>
                <w:rFonts w:ascii="Cambria" w:eastAsia="TimesNewRoman;MS PMincho" w:hAnsi="Cambria" w:cs="Times New Roman"/>
                <w:b/>
                <w:bCs/>
                <w:sz w:val="22"/>
                <w:szCs w:val="22"/>
              </w:rPr>
              <w:t xml:space="preserve"> </w:t>
            </w:r>
            <w:r w:rsidRPr="006D6DFA">
              <w:rPr>
                <w:rFonts w:ascii="Cambria" w:hAnsi="Cambria" w:cs="Times New Roman"/>
                <w:b/>
                <w:bCs/>
                <w:sz w:val="22"/>
                <w:szCs w:val="22"/>
              </w:rPr>
              <w:t>minimalne</w:t>
            </w:r>
            <w:r w:rsidRPr="006D6DFA">
              <w:rPr>
                <w:rFonts w:ascii="Cambria" w:eastAsia="TimesNewRoman;MS PMincho" w:hAnsi="Cambria" w:cs="Times New Roman"/>
                <w:b/>
                <w:bCs/>
                <w:sz w:val="22"/>
                <w:szCs w:val="22"/>
              </w:rPr>
              <w:t xml:space="preserve"> </w:t>
            </w:r>
            <w:r w:rsidRPr="006D6DFA">
              <w:rPr>
                <w:rFonts w:ascii="Cambria" w:hAnsi="Cambria" w:cs="Times New Roman"/>
                <w:b/>
                <w:bCs/>
                <w:sz w:val="22"/>
                <w:szCs w:val="22"/>
              </w:rPr>
              <w:t>/parametry</w:t>
            </w:r>
            <w:r w:rsidRPr="006D6DFA">
              <w:rPr>
                <w:rFonts w:ascii="Cambria" w:eastAsia="TimesNewRoman;MS PMincho" w:hAnsi="Cambria" w:cs="Times New Roman"/>
                <w:b/>
                <w:bCs/>
                <w:sz w:val="22"/>
                <w:szCs w:val="22"/>
              </w:rPr>
              <w:t xml:space="preserve"> </w:t>
            </w:r>
            <w:r w:rsidRPr="006D6DFA">
              <w:rPr>
                <w:rFonts w:ascii="Cambria" w:hAnsi="Cambria" w:cs="Times New Roman"/>
                <w:b/>
                <w:bCs/>
                <w:sz w:val="22"/>
                <w:szCs w:val="22"/>
              </w:rPr>
              <w:t>techniczne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586980" w14:textId="0B9CA903" w:rsidR="000C36D4" w:rsidRPr="006D6DFA" w:rsidRDefault="000C36D4" w:rsidP="004934D3">
            <w:pPr>
              <w:pStyle w:val="LO-Normal"/>
              <w:snapToGrid w:val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6D6DFA">
              <w:rPr>
                <w:rFonts w:ascii="Cambria" w:hAnsi="Cambria" w:cs="Times New Roman"/>
                <w:b/>
                <w:sz w:val="22"/>
                <w:szCs w:val="22"/>
              </w:rPr>
              <w:t>WYMÓG Z OPZ (TAK/NIE)</w:t>
            </w:r>
            <w:r w:rsidRPr="006D6DFA">
              <w:rPr>
                <w:rFonts w:ascii="Cambria" w:hAnsi="Cambria" w:cs="Times New Roman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A0F5DF" w14:textId="77777777" w:rsidR="000C36D4" w:rsidRPr="006D6DFA" w:rsidRDefault="000C36D4" w:rsidP="004934D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D6DFA">
              <w:rPr>
                <w:rFonts w:ascii="Cambria" w:hAnsi="Cambria" w:cs="Times New Roman"/>
                <w:b/>
                <w:sz w:val="22"/>
                <w:szCs w:val="22"/>
              </w:rPr>
              <w:t>PARAMETR/CECHA OFEROWANA</w:t>
            </w:r>
          </w:p>
          <w:p w14:paraId="1E9D4485" w14:textId="1305264F" w:rsidR="000C36D4" w:rsidRPr="006D6DFA" w:rsidRDefault="000C36D4" w:rsidP="004934D3">
            <w:pPr>
              <w:pStyle w:val="LO-Normal"/>
              <w:snapToGrid w:val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6D6DFA">
              <w:rPr>
                <w:rFonts w:ascii="Cambria" w:hAnsi="Cambria" w:cs="Times New Roman"/>
                <w:b/>
                <w:sz w:val="22"/>
                <w:szCs w:val="22"/>
              </w:rPr>
              <w:t>(DOKŁADNY OPIS)</w:t>
            </w:r>
            <w:r w:rsidRPr="006D6DFA">
              <w:rPr>
                <w:rFonts w:ascii="Cambria" w:hAnsi="Cambria" w:cs="Times New Roman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0C36D4" w:rsidRPr="006D6DFA" w14:paraId="760422C7" w14:textId="125A6741" w:rsidTr="009F40B8">
        <w:trPr>
          <w:trHeight w:val="498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8E0DBC5" w14:textId="77777777" w:rsidR="000C36D4" w:rsidRPr="006D6DFA" w:rsidRDefault="000C36D4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 w:rsidRPr="006D6DF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55BEF9B" w14:textId="518E6BA3" w:rsidR="000C36D4" w:rsidRPr="006D6DFA" w:rsidRDefault="009D2DC8" w:rsidP="00983E93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Obudowa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303DB62" w14:textId="0B4A4A64" w:rsidR="000C36D4" w:rsidRPr="006D6DFA" w:rsidRDefault="00A32E6B" w:rsidP="004934D3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Obudowa tower typu tower, maksymalne wymiary 50cm x 30cm x 70cm (wysokość x szerokość x głębokość).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A15B1B0" w14:textId="77777777" w:rsidR="000C36D4" w:rsidRPr="006D6DFA" w:rsidRDefault="000C36D4" w:rsidP="000C36D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137E049" w14:textId="77777777" w:rsidR="000C36D4" w:rsidRPr="006D6DFA" w:rsidRDefault="000C36D4" w:rsidP="000C36D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0C36D4" w:rsidRPr="00022B54" w14:paraId="02688CF8" w14:textId="47A428C9" w:rsidTr="009F40B8">
        <w:trPr>
          <w:trHeight w:val="2982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7B726F4" w14:textId="77777777" w:rsidR="000C36D4" w:rsidRPr="006D6DFA" w:rsidRDefault="000C36D4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 w:rsidRPr="006D6DF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85E1F74" w14:textId="7CE76BAE" w:rsidR="000C36D4" w:rsidRPr="006D6DFA" w:rsidRDefault="00D56FBB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Procesor</w:t>
            </w:r>
            <w:r w:rsidR="000C36D4" w:rsidRPr="006D6DFA">
              <w:rPr>
                <w:rFonts w:ascii="Cambria" w:eastAsia="TimesNewRoman;MS PMincho" w:hAnsi="Cambri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910FB41" w14:textId="77777777" w:rsidR="00A32E6B" w:rsidRDefault="00A32E6B" w:rsidP="00A32E6B">
            <w:pPr>
              <w:pStyle w:val="Akapitzlist"/>
              <w:numPr>
                <w:ilvl w:val="0"/>
                <w:numId w:val="27"/>
              </w:numPr>
              <w:ind w:left="252" w:hanging="252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Dwa procesory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;</w:t>
            </w:r>
          </w:p>
          <w:p w14:paraId="5608885A" w14:textId="2D915F71" w:rsidR="00A32E6B" w:rsidRDefault="00A32E6B" w:rsidP="00A32E6B">
            <w:pPr>
              <w:pStyle w:val="Akapitzlist"/>
              <w:numPr>
                <w:ilvl w:val="0"/>
                <w:numId w:val="27"/>
              </w:numPr>
              <w:ind w:left="252" w:hanging="252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min. 10-rdzeniowe, </w:t>
            </w:r>
          </w:p>
          <w:p w14:paraId="3D074B71" w14:textId="77777777" w:rsidR="00A32E6B" w:rsidRDefault="00A32E6B" w:rsidP="00A32E6B">
            <w:pPr>
              <w:pStyle w:val="Akapitzlist"/>
              <w:numPr>
                <w:ilvl w:val="0"/>
                <w:numId w:val="27"/>
              </w:numPr>
              <w:ind w:left="252" w:hanging="252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min 2.1 GHz, </w:t>
            </w:r>
          </w:p>
          <w:p w14:paraId="210BFB8C" w14:textId="77777777" w:rsidR="00A32E6B" w:rsidRDefault="00A32E6B" w:rsidP="00A32E6B">
            <w:pPr>
              <w:pStyle w:val="Akapitzlist"/>
              <w:numPr>
                <w:ilvl w:val="0"/>
                <w:numId w:val="27"/>
              </w:numPr>
              <w:ind w:left="252" w:hanging="252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osiągający w teście PassMark CPU Mark wynik min. 14200 punktów. </w:t>
            </w:r>
          </w:p>
          <w:p w14:paraId="37C2B6AD" w14:textId="098CF3A1" w:rsidR="00A32E6B" w:rsidRPr="00A32E6B" w:rsidRDefault="00A32E6B" w:rsidP="00A32E6B">
            <w:pPr>
              <w:pStyle w:val="Akapitzlist"/>
              <w:numPr>
                <w:ilvl w:val="0"/>
                <w:numId w:val="27"/>
              </w:numPr>
              <w:ind w:left="252" w:hanging="252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Maksymalne TDP procesora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br/>
            </w: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to 90W. </w:t>
            </w:r>
          </w:p>
          <w:p w14:paraId="0DE03C79" w14:textId="77777777" w:rsidR="00936F29" w:rsidRPr="00936F29" w:rsidRDefault="00A32E6B" w:rsidP="00022B54">
            <w:pPr>
              <w:pStyle w:val="Akapitzlist"/>
              <w:numPr>
                <w:ilvl w:val="0"/>
                <w:numId w:val="27"/>
              </w:numPr>
              <w:ind w:left="252" w:hanging="252"/>
              <w:rPr>
                <w:rFonts w:eastAsia="Calibri"/>
                <w:lang w:val="en-US"/>
              </w:rPr>
            </w:pP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Minimum 13MB pamięci cache. </w:t>
            </w:r>
          </w:p>
          <w:p w14:paraId="7DE9838C" w14:textId="6E7CA3D4" w:rsidR="000C36D4" w:rsidRPr="00022B54" w:rsidRDefault="00A32E6B" w:rsidP="00022B54">
            <w:pPr>
              <w:pStyle w:val="Akapitzlist"/>
              <w:numPr>
                <w:ilvl w:val="0"/>
                <w:numId w:val="27"/>
              </w:numPr>
              <w:ind w:left="252" w:hanging="252"/>
              <w:rPr>
                <w:rFonts w:eastAsia="Calibri"/>
                <w:lang w:val="en-US"/>
              </w:rPr>
            </w:pPr>
            <w:r w:rsidRPr="00022B54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Wsparcie Intel Compilers oraz Intel MKL Library.</w:t>
            </w:r>
            <w:r w:rsidRPr="00022B54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D695A5B" w14:textId="77777777" w:rsidR="000C36D4" w:rsidRPr="00022B54" w:rsidRDefault="000C36D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FBD7FCE" w14:textId="77777777" w:rsidR="000C36D4" w:rsidRPr="00022B54" w:rsidRDefault="000C36D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32E6B" w:rsidRPr="006D6DFA" w14:paraId="4CA7D6D3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E3951AA" w14:textId="0B83B021" w:rsidR="00A32E6B" w:rsidRPr="006D6DFA" w:rsidRDefault="00A32E6B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7FEE65C" w14:textId="6F09FE4E" w:rsidR="00A32E6B" w:rsidRDefault="00A32E6B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Płyta główna: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8D83E27" w14:textId="7F6B15A4" w:rsidR="00A32E6B" w:rsidRDefault="00A32E6B" w:rsidP="00A32E6B">
            <w:pP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Dedykowana do pracy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br/>
            </w: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w serwerach, umożliwiająca instalację minimum dwóch procesorów.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AD512D7" w14:textId="77777777" w:rsidR="00A32E6B" w:rsidRPr="006D6DFA" w:rsidRDefault="00A32E6B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B40B68C" w14:textId="77777777" w:rsidR="00A32E6B" w:rsidRPr="006D6DFA" w:rsidRDefault="00A32E6B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022B54" w:rsidRPr="006D6DFA" w14:paraId="7E006C8D" w14:textId="23DD0B68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FF4CA5A" w14:textId="41901C26" w:rsidR="00022B54" w:rsidRPr="006D6DFA" w:rsidRDefault="00022B54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22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40145D4" w14:textId="2A9ABC19" w:rsidR="00022B54" w:rsidRPr="00A32E6B" w:rsidRDefault="00022B54" w:rsidP="008123C5">
            <w:pPr>
              <w:pStyle w:val="LO-Normal"/>
              <w:snapToGrid w:val="0"/>
              <w:spacing w:after="0" w:line="240" w:lineRule="auto"/>
              <w:rPr>
                <w:rFonts w:ascii="Cambria" w:eastAsia="Arial" w:hAnsi="Cambria" w:cs="FreeSans"/>
                <w:noProof/>
                <w:sz w:val="22"/>
                <w:szCs w:val="22"/>
                <w:lang w:eastAsia="en-US" w:bidi="hi-IN"/>
              </w:rPr>
            </w:pPr>
          </w:p>
          <w:p w14:paraId="6D03CABE" w14:textId="5948BBEB" w:rsidR="00022B54" w:rsidRPr="006D6DFA" w:rsidRDefault="00022B54" w:rsidP="008123C5">
            <w:pPr>
              <w:tabs>
                <w:tab w:val="left" w:pos="709"/>
              </w:tabs>
              <w:suppressAutoHyphens/>
              <w:overflowPunct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A32E6B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Pamięć RAM: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28045BF" w14:textId="4A2A3096" w:rsidR="00022B54" w:rsidRPr="00A32E6B" w:rsidRDefault="00022B54" w:rsidP="00A32E6B">
            <w:pPr>
              <w:tabs>
                <w:tab w:val="left" w:pos="503"/>
              </w:tabs>
              <w:suppressAutoHyphens/>
              <w:overflowPunct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Dedykowana do pracy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br/>
            </w:r>
            <w:r w:rsidRPr="00A32E6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w serwerach, umożliwiająca instalację minimum dwóch procesorów.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6350CAC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20B5B23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022B54" w:rsidRPr="006D6DFA" w14:paraId="483A3D24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D724A02" w14:textId="74E8A004" w:rsidR="00022B54" w:rsidRPr="006D6DFA" w:rsidRDefault="00022B54" w:rsidP="0081747F">
            <w:pPr>
              <w:tabs>
                <w:tab w:val="left" w:pos="709"/>
              </w:tabs>
              <w:suppressAutoHyphens/>
              <w:overflowPunct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48DEECA" w14:textId="77777777" w:rsidR="00022B54" w:rsidRPr="00D56FBB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40EA0D7" w14:textId="1CED83CB" w:rsidR="00022B54" w:rsidRDefault="00022B54" w:rsidP="00022B54">
            <w:pPr>
              <w:tabs>
                <w:tab w:val="left" w:pos="361"/>
              </w:tabs>
              <w:suppressAutoHyphens/>
              <w:overflowPunct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Minimum 12 slotów na pamięć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03D0956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09BE8AF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022B54" w:rsidRPr="006D6DFA" w14:paraId="25175D39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16665E" w14:textId="59C0B42A" w:rsidR="00022B54" w:rsidRPr="006D6DFA" w:rsidRDefault="00022B54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961FB96" w14:textId="77777777" w:rsidR="00022B54" w:rsidRPr="00D56FBB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EFDA8B9" w14:textId="188E75D0" w:rsidR="00022B54" w:rsidRDefault="00022B54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Wsparcie pamięci typu RDIMM oraz LRDIMM z zabezpieczeniem ECC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43E852B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D8792CC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022B54" w:rsidRPr="006D6DFA" w14:paraId="5C2AAE06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DEE9C25" w14:textId="516C78FC" w:rsidR="00022B54" w:rsidRPr="006D6DFA" w:rsidRDefault="00022B54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5E8F184" w14:textId="77777777" w:rsidR="00022B54" w:rsidRPr="00D56FBB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485FFAA" w14:textId="385F4164" w:rsidR="00022B54" w:rsidRDefault="00022B54" w:rsidP="00022B54">
            <w:pPr>
              <w:pStyle w:val="LO-Normal"/>
              <w:snapToGrid w:val="0"/>
              <w:spacing w:after="0" w:line="276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Obsługa do min. 512GB pamięci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3ADE4C4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12DFC0A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022B54" w:rsidRPr="006D6DFA" w14:paraId="6AF3153A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6733ABE" w14:textId="4D4710AC" w:rsidR="00022B54" w:rsidRDefault="00022B54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22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DA17964" w14:textId="77777777" w:rsidR="00022B54" w:rsidRPr="00D56FBB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6BAE085" w14:textId="54D1BCCA" w:rsidR="00022B54" w:rsidRDefault="00022B54" w:rsidP="00022B54">
            <w:pPr>
              <w:pStyle w:val="LO-Normal"/>
              <w:snapToGrid w:val="0"/>
              <w:spacing w:after="0" w:line="276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Zainstalowane min. 128  GB pamięci DDR4 ECC 2666 MHz Registered w 4 kościach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A443D70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6F5B37A" w14:textId="77777777" w:rsidR="00022B54" w:rsidRPr="006D6DFA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022B54" w:rsidRPr="00A32E6B" w14:paraId="0D7A100D" w14:textId="38B43D0F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15157F4" w14:textId="47E46D2B" w:rsidR="00022B54" w:rsidRPr="006D6DFA" w:rsidRDefault="00022B54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22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8A819DC" w14:textId="217A5273" w:rsidR="00022B54" w:rsidRPr="006D6DFA" w:rsidRDefault="00022B54" w:rsidP="009D2DC8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>
              <w:rPr>
                <w:rFonts w:ascii="Cambria" w:hAnsi="Cambria" w:cs="Times New Roman"/>
                <w:sz w:val="22"/>
                <w:szCs w:val="22"/>
                <w:lang w:val="en-US"/>
              </w:rPr>
              <w:t>Sloty rozszerzeń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6650B95" w14:textId="57F866C6" w:rsidR="00022B54" w:rsidRPr="00D56FBB" w:rsidRDefault="00F105F0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Minimum 4 sloty PCI-Express 3.0 x 16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80F4115" w14:textId="77777777" w:rsidR="00022B54" w:rsidRPr="00D56FBB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5973F4A" w14:textId="77777777" w:rsidR="00022B54" w:rsidRPr="00D56FBB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022B54" w:rsidRPr="00A32E6B" w14:paraId="0DE143F7" w14:textId="77777777" w:rsidTr="00D5080E">
        <w:trPr>
          <w:trHeight w:val="433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542AF03" w14:textId="6E0A5365" w:rsidR="00022B54" w:rsidRDefault="00022B54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A40E83F" w14:textId="77777777" w:rsidR="00022B54" w:rsidRDefault="00022B54" w:rsidP="009D2DC8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71A90C8" w14:textId="3ADBE2A8" w:rsidR="00022B54" w:rsidRDefault="00F105F0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2 sloty PCIe 3.0 x 8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130FE9B" w14:textId="77777777" w:rsidR="00022B54" w:rsidRPr="00D56FBB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FA451C1" w14:textId="77777777" w:rsidR="00022B54" w:rsidRPr="00D56FBB" w:rsidRDefault="00022B54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0D009D" w:rsidRPr="00D56FBB" w14:paraId="0FF6D8E9" w14:textId="77777777" w:rsidTr="00D5080E">
        <w:trPr>
          <w:trHeight w:val="46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B568A70" w14:textId="1DB56817" w:rsidR="000D009D" w:rsidRPr="009D2DC8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2213" w:type="dxa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209C0DB" w14:textId="210D14B6" w:rsidR="000D009D" w:rsidRPr="008123C5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eastAsia="Arial" w:hAnsi="Cambria" w:cs="FreeSans"/>
                <w:noProof/>
                <w:sz w:val="22"/>
                <w:szCs w:val="22"/>
                <w:lang w:val="en-US" w:eastAsia="en-US" w:bidi="hi-IN"/>
              </w:rPr>
            </w:pPr>
            <w:r>
              <w:rPr>
                <w:rFonts w:ascii="Cambria" w:eastAsia="Arial" w:hAnsi="Cambria" w:cs="FreeSans"/>
                <w:noProof/>
                <w:sz w:val="22"/>
                <w:szCs w:val="22"/>
                <w:lang w:val="en-US" w:eastAsia="en-US" w:bidi="hi-IN"/>
              </w:rPr>
              <w:t>Karta graficzna: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B38670D" w14:textId="118E7437" w:rsidR="000D009D" w:rsidRPr="000D009D" w:rsidRDefault="00936F29" w:rsidP="009D2DC8">
            <w:pPr>
              <w:pStyle w:val="LO-Normal"/>
              <w:snapToGrid w:val="0"/>
              <w:spacing w:after="0" w:line="276" w:lineRule="auto"/>
              <w:rPr>
                <w:rFonts w:ascii="Cambria" w:eastAsia="Arial" w:hAnsi="Cambria"/>
                <w:noProof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Zintegrowana z płytą główną.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DD6413A" w14:textId="77777777" w:rsidR="000D009D" w:rsidRPr="000D009D" w:rsidRDefault="000D009D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F91304D" w14:textId="77777777" w:rsidR="000D009D" w:rsidRPr="000D009D" w:rsidRDefault="000D009D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0D009D" w:rsidRPr="00D56FBB" w14:paraId="7ABF73C3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0260203" w14:textId="494CD2AA" w:rsidR="000D009D" w:rsidRPr="009D2DC8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213" w:type="dxa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D28281E" w14:textId="7E7C7CAC" w:rsidR="000D009D" w:rsidRPr="008123C5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eastAsia="Arial" w:hAnsi="Cambria" w:cs="FreeSans"/>
                <w:noProof/>
                <w:sz w:val="22"/>
                <w:szCs w:val="22"/>
                <w:lang w:val="en-US" w:eastAsia="en-US" w:bidi="hi-IN"/>
              </w:rPr>
            </w:pPr>
            <w:r>
              <w:rPr>
                <w:rFonts w:ascii="Cambria" w:eastAsia="Arial" w:hAnsi="Cambria" w:cs="FreeSans"/>
                <w:noProof/>
                <w:sz w:val="22"/>
                <w:szCs w:val="22"/>
                <w:lang w:val="en-US" w:eastAsia="en-US" w:bidi="hi-IN"/>
              </w:rPr>
              <w:t>Kontroler RAID: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89810FF" w14:textId="70E61827" w:rsidR="000D009D" w:rsidRPr="000D009D" w:rsidRDefault="00936F29" w:rsidP="009D2DC8">
            <w:pPr>
              <w:pStyle w:val="LO-Normal"/>
              <w:snapToGrid w:val="0"/>
              <w:spacing w:after="0" w:line="276" w:lineRule="auto"/>
              <w:rPr>
                <w:rFonts w:ascii="Cambria" w:eastAsia="Arial" w:hAnsi="Cambria"/>
                <w:noProof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Zainstalowany kontroler 12 Gb SAS/SATA z obsługą co najmniej RAID 0, 1, 5, 6, 10 z min 2GB nielotnej pamięci cache.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CD0B11F" w14:textId="77777777" w:rsidR="000D009D" w:rsidRPr="000D009D" w:rsidRDefault="000D009D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D27CBB9" w14:textId="77777777" w:rsidR="000D009D" w:rsidRPr="000D009D" w:rsidRDefault="000D009D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0AFDA428" w14:textId="4663E7BA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EC669B0" w14:textId="079FBA65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221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CD149CC" w14:textId="1FD02F27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Miejsce na dyski: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BFAAE4D" w14:textId="179DEC20" w:rsidR="00936F29" w:rsidRPr="006D6DFA" w:rsidRDefault="00936F29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Zainstalowana klatka na minimum 8 dysków Hot Plug 3,5''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216636E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1BDAF81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44AD29AC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747A6A2" w14:textId="43D4951F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2D08A91" w14:textId="77777777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124A174" w14:textId="77777777" w:rsidR="00936F29" w:rsidRDefault="00936F29" w:rsidP="004934D3">
            <w:pPr>
              <w:pStyle w:val="LO-Normal"/>
              <w:snapToGrid w:val="0"/>
              <w:spacing w:after="0" w:line="276" w:lineRule="auto"/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Możliwość instalacji dysków:</w:t>
            </w:r>
          </w:p>
          <w:p w14:paraId="0B13A32A" w14:textId="77777777" w:rsidR="00936F29" w:rsidRPr="00936F29" w:rsidRDefault="00936F29" w:rsidP="00936F29">
            <w:pPr>
              <w:pStyle w:val="LO-Normal"/>
              <w:numPr>
                <w:ilvl w:val="0"/>
                <w:numId w:val="28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 xml:space="preserve">SATA, </w:t>
            </w:r>
          </w:p>
          <w:p w14:paraId="0F8875DD" w14:textId="77777777" w:rsidR="00936F29" w:rsidRPr="00936F29" w:rsidRDefault="00936F29" w:rsidP="00936F29">
            <w:pPr>
              <w:pStyle w:val="LO-Normal"/>
              <w:numPr>
                <w:ilvl w:val="0"/>
                <w:numId w:val="28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 xml:space="preserve">SAS, </w:t>
            </w:r>
          </w:p>
          <w:p w14:paraId="65609DF0" w14:textId="035CB463" w:rsidR="00936F29" w:rsidRPr="006D6DFA" w:rsidRDefault="00936F29" w:rsidP="00936F29">
            <w:pPr>
              <w:pStyle w:val="LO-Normal"/>
              <w:numPr>
                <w:ilvl w:val="0"/>
                <w:numId w:val="28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SSD.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697E20B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BC7A260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647E0C51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7C3D732" w14:textId="0552C87E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F2368F7" w14:textId="77777777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C7EA75E" w14:textId="11311582" w:rsidR="00936F29" w:rsidRPr="006D6DFA" w:rsidRDefault="00936F29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Dedykowana, wewnętrzna pamięć flash slocie M.2, przeznaczona dla wirtualizatora, bez zajmowania klatek dyskowych serwera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1E7A09C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E0943E3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44689FD1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3A5085F" w14:textId="2E5430DA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221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D3F2204" w14:textId="7E953191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Dyski: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A08D6D0" w14:textId="54101888" w:rsidR="00936F29" w:rsidRPr="006D6DFA" w:rsidRDefault="00936F29" w:rsidP="00936F29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 xml:space="preserve">Co najmniej 3 sztuki dysków twardych o pojemności min 8TB SAS 7,2k 12Gb Hot-Plug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025977F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D31A3E1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6CD3EC00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30D56D4" w14:textId="6EE2E2D3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1C9058A" w14:textId="77777777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7E66927" w14:textId="37875F97" w:rsidR="00936F29" w:rsidRPr="006D6DFA" w:rsidRDefault="00936F29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Wszystkie dyski powinny być tego samego typu oraz pojemności,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5CFE31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39095E9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71F82729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B13564F" w14:textId="1124AB5F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FE30B8A" w14:textId="77777777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43E63C2" w14:textId="088A0EAC" w:rsidR="00936F29" w:rsidRPr="006D6DFA" w:rsidRDefault="00936F29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Zainstalowany jeden dysk M.2 PCIe NVMe o pojemności min. 480GB.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885CCEA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012F2C5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4B1346A2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5C3B9DD" w14:textId="46CF1295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2213" w:type="dxa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0BE293B" w14:textId="5F6AF1EE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Zasilacz: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A407D06" w14:textId="54344A17" w:rsidR="00936F29" w:rsidRPr="006D6DFA" w:rsidRDefault="00936F29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Dwa zasilacze Hot Plug o mocy co najmniej 750W, posiadające certyfikat 80 Plus Platinum.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0918AF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304D2AE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770BC186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40DF884" w14:textId="1108CB61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213" w:type="dxa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7039E5E" w14:textId="750B286C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Karty sieciowe: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0DF61C0" w14:textId="059E5EE6" w:rsidR="00936F29" w:rsidRPr="006D6DFA" w:rsidRDefault="00936F29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Minimum 2 wbudowane porty Ethernet 1GbE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4B5E846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19CCA5B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66141111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D47CB34" w14:textId="196EF546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21</w:t>
            </w:r>
          </w:p>
        </w:tc>
        <w:tc>
          <w:tcPr>
            <w:tcW w:w="221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64B2F48" w14:textId="590E58E7" w:rsidR="00936F29" w:rsidRPr="00936F29" w:rsidRDefault="00936F29" w:rsidP="009F40B8">
            <w:pPr>
              <w:pStyle w:val="LO-Normal"/>
              <w:snapToGrid w:val="0"/>
              <w:spacing w:after="0" w:line="24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936F29"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Dodaktow</w:t>
            </w:r>
            <w:bookmarkStart w:id="0" w:name="_GoBack"/>
            <w:bookmarkEnd w:id="0"/>
            <w:r w:rsidRPr="00936F29"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e karty I/O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66B60BC" w14:textId="77777777" w:rsidR="00936F29" w:rsidRPr="00936F29" w:rsidRDefault="00936F29" w:rsidP="00936F29">
            <w:pPr>
              <w:pStyle w:val="LO-Normal"/>
              <w:numPr>
                <w:ilvl w:val="0"/>
                <w:numId w:val="30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Karta SAS HBA 12Gb,</w:t>
            </w:r>
          </w:p>
          <w:p w14:paraId="5D61A922" w14:textId="406B0382" w:rsidR="00936F29" w:rsidRPr="006D6DFA" w:rsidRDefault="00936F29" w:rsidP="00936F29">
            <w:pPr>
              <w:pStyle w:val="LO-Normal"/>
              <w:numPr>
                <w:ilvl w:val="0"/>
                <w:numId w:val="30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 xml:space="preserve">minimum dwa porty zewnętrzne mini-SAS </w:t>
            </w: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lastRenderedPageBreak/>
              <w:t>HD (SFF-8644)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6A25E3D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E05F852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1412BFC9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4DA533D" w14:textId="788C6B39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22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6B8145E" w14:textId="77777777" w:rsidR="00936F29" w:rsidRPr="006D6DFA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620097C" w14:textId="77777777" w:rsidR="00936F29" w:rsidRPr="00936F29" w:rsidRDefault="00936F29" w:rsidP="00936F29">
            <w:pPr>
              <w:pStyle w:val="LO-Normal"/>
              <w:numPr>
                <w:ilvl w:val="0"/>
                <w:numId w:val="31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Karta Ethernet 1GbE,</w:t>
            </w:r>
          </w:p>
          <w:p w14:paraId="5EF21F61" w14:textId="2618BA68" w:rsidR="00936F29" w:rsidRPr="006D6DFA" w:rsidRDefault="00936F29" w:rsidP="00936F29">
            <w:pPr>
              <w:pStyle w:val="LO-Normal"/>
              <w:numPr>
                <w:ilvl w:val="0"/>
                <w:numId w:val="31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minimum dwa dodatkowe porty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9AAC626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7806795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36F29" w:rsidRPr="006D6DFA" w14:paraId="75FE279F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5047DAA" w14:textId="3DFA54B5" w:rsid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23</w:t>
            </w:r>
          </w:p>
        </w:tc>
        <w:tc>
          <w:tcPr>
            <w:tcW w:w="2213" w:type="dxa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855B7BB" w14:textId="684DC056" w:rsidR="00936F29" w:rsidRPr="00936F29" w:rsidRDefault="00936F29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 w:rsidRPr="00936F29"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Wentylatory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B7633A9" w14:textId="4ECCA2E9" w:rsidR="00936F29" w:rsidRPr="006D6DFA" w:rsidRDefault="00936F29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Dostępne minimum 3 wentylatory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0A8B31C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2EC1569" w14:textId="77777777" w:rsidR="00936F29" w:rsidRPr="006D6DFA" w:rsidRDefault="00936F29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F40B8" w:rsidRPr="006D6DFA" w14:paraId="733BF46B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6421E90" w14:textId="479065EA" w:rsidR="009F40B8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24</w:t>
            </w:r>
          </w:p>
        </w:tc>
        <w:tc>
          <w:tcPr>
            <w:tcW w:w="221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19B3DC1" w14:textId="0CF17F48" w:rsidR="009F40B8" w:rsidRPr="009F40B8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 w:rsidRPr="009F40B8"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Zewnętrzne porty wyjściowe/wejściowe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B9CB482" w14:textId="4611A030" w:rsidR="009F40B8" w:rsidRPr="006D6DFA" w:rsidRDefault="009F40B8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z przodu obudowy: min. 2x USB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5C5BD31" w14:textId="77777777" w:rsidR="009F40B8" w:rsidRPr="006D6DFA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DF7B734" w14:textId="77777777" w:rsidR="009F40B8" w:rsidRPr="006D6DFA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F40B8" w:rsidRPr="006D6DFA" w14:paraId="1619D851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05E7C2A" w14:textId="09A2AAC3" w:rsidR="009F40B8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25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3CE29D4" w14:textId="77777777" w:rsidR="009F40B8" w:rsidRPr="006D6DFA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1A4A2CE" w14:textId="77777777" w:rsidR="009F40B8" w:rsidRDefault="009F40B8" w:rsidP="004934D3">
            <w:pPr>
              <w:pStyle w:val="LO-Normal"/>
              <w:snapToGrid w:val="0"/>
              <w:spacing w:after="0" w:line="276" w:lineRule="auto"/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 xml:space="preserve">z tyłu obudowy: </w:t>
            </w:r>
          </w:p>
          <w:p w14:paraId="0AAC976F" w14:textId="77777777" w:rsidR="009F40B8" w:rsidRPr="009F40B8" w:rsidRDefault="009F40B8" w:rsidP="009F40B8">
            <w:pPr>
              <w:pStyle w:val="LO-Normal"/>
              <w:numPr>
                <w:ilvl w:val="0"/>
                <w:numId w:val="32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 xml:space="preserve">min. 4x USB 3.0, </w:t>
            </w:r>
          </w:p>
          <w:p w14:paraId="48AAD4E6" w14:textId="77777777" w:rsidR="009F40B8" w:rsidRPr="009F40B8" w:rsidRDefault="009F40B8" w:rsidP="009F40B8">
            <w:pPr>
              <w:pStyle w:val="LO-Normal"/>
              <w:numPr>
                <w:ilvl w:val="0"/>
                <w:numId w:val="32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 xml:space="preserve">1x RJ-45 do karty zarządzającej, </w:t>
            </w:r>
          </w:p>
          <w:p w14:paraId="5A419200" w14:textId="77777777" w:rsidR="009F40B8" w:rsidRPr="009F40B8" w:rsidRDefault="009F40B8" w:rsidP="009F40B8">
            <w:pPr>
              <w:pStyle w:val="LO-Normal"/>
              <w:numPr>
                <w:ilvl w:val="0"/>
                <w:numId w:val="32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 xml:space="preserve">2x RJ-45 GbE porty sieciowe, </w:t>
            </w:r>
          </w:p>
          <w:p w14:paraId="77278A4C" w14:textId="208AEB56" w:rsidR="009F40B8" w:rsidRPr="006D6DFA" w:rsidRDefault="009F40B8" w:rsidP="009F40B8">
            <w:pPr>
              <w:pStyle w:val="LO-Normal"/>
              <w:numPr>
                <w:ilvl w:val="0"/>
                <w:numId w:val="32"/>
              </w:numPr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eastAsia="en-US"/>
              </w:rPr>
              <w:t>1 x VGA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2F16F1C" w14:textId="77777777" w:rsidR="009F40B8" w:rsidRPr="006D6DFA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340556C" w14:textId="77777777" w:rsidR="009F40B8" w:rsidRPr="006D6DFA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9F40B8" w:rsidRPr="009F40B8" w14:paraId="5C28913B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1A854E1" w14:textId="23D179DC" w:rsidR="009F40B8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26</w:t>
            </w:r>
          </w:p>
        </w:tc>
        <w:tc>
          <w:tcPr>
            <w:tcW w:w="221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1CD1487" w14:textId="72BBA5B8" w:rsidR="009F40B8" w:rsidRPr="009F40B8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 w:rsidRPr="009F40B8"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Wsparcie systemów operacyjnych</w:t>
            </w: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399623F" w14:textId="07213F36" w:rsidR="009F40B8" w:rsidRPr="009F40B8" w:rsidRDefault="009F40B8" w:rsidP="009F40B8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  <w:lang w:val="en-US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Red Hat Enterprise Linux Server 6.x</w:t>
            </w:r>
            <w:r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br/>
              <w:t>SUSE Linux Enterprise Server 12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E5AF79B" w14:textId="77777777" w:rsidR="009F40B8" w:rsidRPr="009F40B8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2D9E4BA" w14:textId="77777777" w:rsidR="009F40B8" w:rsidRPr="009F40B8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9F40B8" w:rsidRPr="009F40B8" w14:paraId="6A4EF22A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7632F1E" w14:textId="36212852" w:rsidR="009F40B8" w:rsidRPr="009F40B8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>
              <w:rPr>
                <w:rFonts w:ascii="Cambria" w:hAnsi="Cambria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31374E1" w14:textId="77777777" w:rsidR="009F40B8" w:rsidRPr="009F40B8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C77B38E" w14:textId="25569F63" w:rsidR="009F40B8" w:rsidRPr="009F40B8" w:rsidRDefault="009F40B8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  <w:lang w:val="en-US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Red Hat Enterprise Linux Server 7.x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73023ED" w14:textId="77777777" w:rsidR="009F40B8" w:rsidRPr="009F40B8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CDF3708" w14:textId="77777777" w:rsidR="009F40B8" w:rsidRPr="009F40B8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9F40B8" w:rsidRPr="009F40B8" w14:paraId="610FF8BE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A051D9F" w14:textId="3114AC14" w:rsidR="009F40B8" w:rsidRPr="009F40B8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>
              <w:rPr>
                <w:rFonts w:ascii="Cambria" w:hAnsi="Cambria"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14E1A18" w14:textId="77777777" w:rsidR="009F40B8" w:rsidRPr="009F40B8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C4BC4D4" w14:textId="15808736" w:rsidR="009F40B8" w:rsidRPr="009F40B8" w:rsidRDefault="009F40B8" w:rsidP="004934D3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  <w:lang w:val="en-US"/>
              </w:rPr>
            </w:pPr>
            <w:r>
              <w:rPr>
                <w:rFonts w:ascii="Cambria" w:eastAsia="Arial" w:hAnsi="Cambria"/>
                <w:bCs/>
                <w:noProof/>
                <w:sz w:val="22"/>
                <w:szCs w:val="22"/>
                <w:lang w:val="en-US" w:eastAsia="en-US"/>
              </w:rPr>
              <w:t>SUSE Linux Enterprise Server 11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1CABA64" w14:textId="77777777" w:rsidR="009F40B8" w:rsidRPr="009F40B8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95D72F6" w14:textId="77777777" w:rsidR="009F40B8" w:rsidRPr="009F40B8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9F40B8" w:rsidRPr="006D6DFA" w14:paraId="6D7A694C" w14:textId="77777777" w:rsidTr="009F40B8">
        <w:trPr>
          <w:trHeight w:val="299"/>
          <w:jc w:val="center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E200D3F" w14:textId="07273EF7" w:rsidR="009F40B8" w:rsidRPr="006D6DFA" w:rsidRDefault="009F40B8" w:rsidP="0081747F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29</w:t>
            </w:r>
          </w:p>
        </w:tc>
        <w:tc>
          <w:tcPr>
            <w:tcW w:w="22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EA92897" w14:textId="338869A2" w:rsidR="009F40B8" w:rsidRPr="006D6DFA" w:rsidRDefault="009F40B8" w:rsidP="00936F29">
            <w:pPr>
              <w:pStyle w:val="LO-Normal"/>
              <w:snapToGrid w:val="0"/>
              <w:spacing w:after="0" w:line="240" w:lineRule="auto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A8708B1" w14:textId="1B07E562" w:rsidR="009F40B8" w:rsidRPr="006D6DFA" w:rsidRDefault="009F40B8" w:rsidP="009F40B8">
            <w:pPr>
              <w:suppressAutoHyphens/>
              <w:overflowPunct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SUSE Linux Enterprise Server 12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9652DFD" w14:textId="77777777" w:rsidR="009F40B8" w:rsidRPr="006D6DFA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9A22BE2" w14:textId="77777777" w:rsidR="009F40B8" w:rsidRPr="006D6DFA" w:rsidRDefault="009F40B8">
            <w:pPr>
              <w:pStyle w:val="LO-Normal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14:paraId="5D3277F7" w14:textId="77777777" w:rsidR="00853351" w:rsidRPr="006D6DFA" w:rsidRDefault="00853351">
      <w:pPr>
        <w:pStyle w:val="LO-Normal"/>
        <w:rPr>
          <w:rFonts w:ascii="Cambria" w:hAnsi="Cambria" w:cs="Times New Roman"/>
          <w:b/>
          <w:sz w:val="22"/>
          <w:szCs w:val="22"/>
        </w:rPr>
      </w:pPr>
    </w:p>
    <w:sectPr w:rsidR="00853351" w:rsidRPr="006D6DFA" w:rsidSect="004934D3">
      <w:headerReference w:type="default" r:id="rId8"/>
      <w:footerReference w:type="default" r:id="rId9"/>
      <w:pgSz w:w="11906" w:h="16838"/>
      <w:pgMar w:top="1134" w:right="1134" w:bottom="1693" w:left="1134" w:header="283" w:footer="32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F0288" w14:textId="77777777" w:rsidR="00245EE7" w:rsidRDefault="00245EE7">
      <w:r>
        <w:separator/>
      </w:r>
    </w:p>
  </w:endnote>
  <w:endnote w:type="continuationSeparator" w:id="0">
    <w:p w14:paraId="5C728B2C" w14:textId="77777777" w:rsidR="00245EE7" w:rsidRDefault="0024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OpenSymbol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;MS PMinch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A340" w14:textId="20F9FF65" w:rsidR="00853351" w:rsidRDefault="00FF1E9C" w:rsidP="004934D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5080E">
      <w:rPr>
        <w:noProof/>
      </w:rPr>
      <w:t>1</w:t>
    </w:r>
    <w:r>
      <w:fldChar w:fldCharType="end"/>
    </w:r>
    <w:r w:rsidR="004934D3">
      <w:rPr>
        <w:noProof/>
        <w:lang w:eastAsia="pl-PL" w:bidi="ar-SA"/>
      </w:rPr>
      <w:drawing>
        <wp:inline distT="0" distB="0" distL="0" distR="0" wp14:anchorId="31C77892" wp14:editId="4C693954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BD517" w14:textId="77777777" w:rsidR="00245EE7" w:rsidRDefault="00245EE7">
      <w:r>
        <w:separator/>
      </w:r>
    </w:p>
  </w:footnote>
  <w:footnote w:type="continuationSeparator" w:id="0">
    <w:p w14:paraId="20F882E8" w14:textId="77777777" w:rsidR="00245EE7" w:rsidRDefault="00245EE7">
      <w:r>
        <w:continuationSeparator/>
      </w:r>
    </w:p>
  </w:footnote>
  <w:footnote w:id="1">
    <w:p w14:paraId="140C86C6" w14:textId="77777777" w:rsidR="000C36D4" w:rsidRDefault="000C36D4" w:rsidP="000C36D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14:paraId="479B6450" w14:textId="77777777" w:rsidR="000C36D4" w:rsidRDefault="000C36D4" w:rsidP="000C36D4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42683" w14:textId="45B2173D" w:rsidR="0029328E" w:rsidRDefault="004934D3" w:rsidP="00F72E31">
    <w:pPr>
      <w:pStyle w:val="Nagwek"/>
      <w:jc w:val="right"/>
    </w:pPr>
    <w:r>
      <w:rPr>
        <w:noProof/>
        <w:lang w:eastAsia="pl-PL" w:bidi="ar-SA"/>
      </w:rPr>
      <w:drawing>
        <wp:inline distT="0" distB="0" distL="0" distR="0" wp14:anchorId="6F80BF63" wp14:editId="393B369F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28E" w:rsidRPr="00002BF8">
      <w:rPr>
        <w:rFonts w:ascii="Cambria" w:hAnsi="Cambria"/>
        <w:sz w:val="20"/>
        <w:szCs w:val="20"/>
      </w:rPr>
      <w:t xml:space="preserve">Załącznik nr </w:t>
    </w:r>
    <w:r w:rsidR="00BE37AF">
      <w:rPr>
        <w:rFonts w:ascii="Cambria" w:hAnsi="Cambria"/>
        <w:sz w:val="20"/>
        <w:szCs w:val="20"/>
      </w:rPr>
      <w:t>3b</w:t>
    </w:r>
    <w:r w:rsidR="0029328E" w:rsidRPr="00002BF8">
      <w:rPr>
        <w:rFonts w:ascii="Cambria" w:hAnsi="Cambria"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3680"/>
    <w:multiLevelType w:val="hybridMultilevel"/>
    <w:tmpl w:val="299EE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929"/>
    <w:multiLevelType w:val="hybridMultilevel"/>
    <w:tmpl w:val="3724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05AC"/>
    <w:multiLevelType w:val="multilevel"/>
    <w:tmpl w:val="A5DA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</w:abstractNum>
  <w:abstractNum w:abstractNumId="3" w15:restartNumberingAfterBreak="0">
    <w:nsid w:val="143602E2"/>
    <w:multiLevelType w:val="hybridMultilevel"/>
    <w:tmpl w:val="996E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62B5"/>
    <w:multiLevelType w:val="hybridMultilevel"/>
    <w:tmpl w:val="F9C0E09E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 w15:restartNumberingAfterBreak="0">
    <w:nsid w:val="17210CB7"/>
    <w:multiLevelType w:val="hybridMultilevel"/>
    <w:tmpl w:val="07BC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01738"/>
    <w:multiLevelType w:val="multilevel"/>
    <w:tmpl w:val="FC1C86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30742E"/>
    <w:multiLevelType w:val="multilevel"/>
    <w:tmpl w:val="A19C48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1F874204"/>
    <w:multiLevelType w:val="multilevel"/>
    <w:tmpl w:val="CCD80C40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99A3407"/>
    <w:multiLevelType w:val="multilevel"/>
    <w:tmpl w:val="54C6C162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577FBE"/>
    <w:multiLevelType w:val="hybridMultilevel"/>
    <w:tmpl w:val="95AC9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4EA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8254F5"/>
    <w:multiLevelType w:val="multilevel"/>
    <w:tmpl w:val="11D0DD2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82D55E7"/>
    <w:multiLevelType w:val="multilevel"/>
    <w:tmpl w:val="9190C0B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E4D50B5"/>
    <w:multiLevelType w:val="multilevel"/>
    <w:tmpl w:val="E3D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EFD43D2"/>
    <w:multiLevelType w:val="hybridMultilevel"/>
    <w:tmpl w:val="0ACC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7B3E"/>
    <w:multiLevelType w:val="multilevel"/>
    <w:tmpl w:val="BB84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FA075DD"/>
    <w:multiLevelType w:val="multilevel"/>
    <w:tmpl w:val="BEB4920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3286260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3E12B8D"/>
    <w:multiLevelType w:val="hybridMultilevel"/>
    <w:tmpl w:val="EDC6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23ACA"/>
    <w:multiLevelType w:val="multilevel"/>
    <w:tmpl w:val="1AEC238A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88833E3"/>
    <w:multiLevelType w:val="hybridMultilevel"/>
    <w:tmpl w:val="9912B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82324"/>
    <w:multiLevelType w:val="multilevel"/>
    <w:tmpl w:val="B30C7D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Times New Roman" w:hint="default"/>
      </w:rPr>
    </w:lvl>
  </w:abstractNum>
  <w:abstractNum w:abstractNumId="23" w15:restartNumberingAfterBreak="0">
    <w:nsid w:val="61BE6FE3"/>
    <w:multiLevelType w:val="hybridMultilevel"/>
    <w:tmpl w:val="4FD0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3AD8"/>
    <w:multiLevelType w:val="multilevel"/>
    <w:tmpl w:val="55865A7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 w15:restartNumberingAfterBreak="0">
    <w:nsid w:val="69721AC3"/>
    <w:multiLevelType w:val="hybridMultilevel"/>
    <w:tmpl w:val="A942B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4475"/>
    <w:multiLevelType w:val="hybridMultilevel"/>
    <w:tmpl w:val="07FA4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56645"/>
    <w:multiLevelType w:val="multilevel"/>
    <w:tmpl w:val="502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Times New Roman" w:hint="default"/>
      </w:rPr>
    </w:lvl>
  </w:abstractNum>
  <w:abstractNum w:abstractNumId="29" w15:restartNumberingAfterBreak="0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93648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D6E366E"/>
    <w:multiLevelType w:val="multilevel"/>
    <w:tmpl w:val="972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"/>
  </w:num>
  <w:num w:numId="5">
    <w:abstractNumId w:val="7"/>
  </w:num>
  <w:num w:numId="6">
    <w:abstractNumId w:val="28"/>
  </w:num>
  <w:num w:numId="7">
    <w:abstractNumId w:val="18"/>
  </w:num>
  <w:num w:numId="8">
    <w:abstractNumId w:val="9"/>
  </w:num>
  <w:num w:numId="9">
    <w:abstractNumId w:val="8"/>
  </w:num>
  <w:num w:numId="10">
    <w:abstractNumId w:val="11"/>
  </w:num>
  <w:num w:numId="11">
    <w:abstractNumId w:val="17"/>
  </w:num>
  <w:num w:numId="12">
    <w:abstractNumId w:val="14"/>
  </w:num>
  <w:num w:numId="13">
    <w:abstractNumId w:val="20"/>
  </w:num>
  <w:num w:numId="14">
    <w:abstractNumId w:val="24"/>
  </w:num>
  <w:num w:numId="15">
    <w:abstractNumId w:val="31"/>
  </w:num>
  <w:num w:numId="16">
    <w:abstractNumId w:val="13"/>
  </w:num>
  <w:num w:numId="17">
    <w:abstractNumId w:val="12"/>
  </w:num>
  <w:num w:numId="18">
    <w:abstractNumId w:val="16"/>
  </w:num>
  <w:num w:numId="19">
    <w:abstractNumId w:val="26"/>
  </w:num>
  <w:num w:numId="20">
    <w:abstractNumId w:val="29"/>
  </w:num>
  <w:num w:numId="21">
    <w:abstractNumId w:val="30"/>
  </w:num>
  <w:num w:numId="22">
    <w:abstractNumId w:val="23"/>
  </w:num>
  <w:num w:numId="23">
    <w:abstractNumId w:val="4"/>
  </w:num>
  <w:num w:numId="24">
    <w:abstractNumId w:val="15"/>
  </w:num>
  <w:num w:numId="25">
    <w:abstractNumId w:val="3"/>
  </w:num>
  <w:num w:numId="26">
    <w:abstractNumId w:val="0"/>
  </w:num>
  <w:num w:numId="27">
    <w:abstractNumId w:val="10"/>
  </w:num>
  <w:num w:numId="28">
    <w:abstractNumId w:val="19"/>
  </w:num>
  <w:num w:numId="29">
    <w:abstractNumId w:val="1"/>
  </w:num>
  <w:num w:numId="30">
    <w:abstractNumId w:val="5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51"/>
    <w:rsid w:val="00002BF8"/>
    <w:rsid w:val="00022B54"/>
    <w:rsid w:val="000713C1"/>
    <w:rsid w:val="000C36D4"/>
    <w:rsid w:val="000D009D"/>
    <w:rsid w:val="001D06A6"/>
    <w:rsid w:val="00224FCD"/>
    <w:rsid w:val="00245EE7"/>
    <w:rsid w:val="0027021B"/>
    <w:rsid w:val="00290E10"/>
    <w:rsid w:val="0029328E"/>
    <w:rsid w:val="002F1BBF"/>
    <w:rsid w:val="003A36D6"/>
    <w:rsid w:val="004934D3"/>
    <w:rsid w:val="0057425F"/>
    <w:rsid w:val="005B064B"/>
    <w:rsid w:val="005C724B"/>
    <w:rsid w:val="00634623"/>
    <w:rsid w:val="006D6DFA"/>
    <w:rsid w:val="006D7F35"/>
    <w:rsid w:val="008123C5"/>
    <w:rsid w:val="0081747F"/>
    <w:rsid w:val="0082061B"/>
    <w:rsid w:val="00853351"/>
    <w:rsid w:val="008853C5"/>
    <w:rsid w:val="00936F29"/>
    <w:rsid w:val="00952DCD"/>
    <w:rsid w:val="00983E93"/>
    <w:rsid w:val="009D2DC8"/>
    <w:rsid w:val="009F40B8"/>
    <w:rsid w:val="00A21A61"/>
    <w:rsid w:val="00A220CE"/>
    <w:rsid w:val="00A32E6B"/>
    <w:rsid w:val="00A32EFC"/>
    <w:rsid w:val="00A474A0"/>
    <w:rsid w:val="00B661B7"/>
    <w:rsid w:val="00BE37AF"/>
    <w:rsid w:val="00C1380B"/>
    <w:rsid w:val="00D23E53"/>
    <w:rsid w:val="00D5080E"/>
    <w:rsid w:val="00D56FBB"/>
    <w:rsid w:val="00EB6F0B"/>
    <w:rsid w:val="00F105F0"/>
    <w:rsid w:val="00F72E31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2FE3"/>
  <w15:docId w15:val="{3AE45E30-E00F-461D-84C9-52EC471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2">
    <w:name w:val="heading 2"/>
    <w:basedOn w:val="Heading"/>
    <w:qFormat/>
    <w:pPr>
      <w:numPr>
        <w:ilvl w:val="1"/>
        <w:numId w:val="1"/>
      </w:numPr>
      <w:spacing w:before="200"/>
      <w:ind w:left="0" w:firstLine="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;Times New Roman" w:hAnsi="OpenSymbol;Times New Roman" w:cs="OpenSymbol;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0z0">
    <w:name w:val="WW8Num30z0"/>
    <w:qFormat/>
    <w:rPr>
      <w:rFonts w:ascii="Symbol" w:hAnsi="Symbol" w:cs="Symbol"/>
      <w:sz w:val="24"/>
      <w:szCs w:val="24"/>
      <w:lang w:val="en-U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  <w:qFormat/>
    <w:rPr>
      <w:rFonts w:ascii="OpenSymbol;Times New Roman" w:hAnsi="OpenSymbol;Times New Roman" w:cs="OpenSymbol;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OpenSymbol;Times New Roman" w:hAnsi="OpenSymbol;Times New Roman" w:cs="OpenSymbol;Times New Roman"/>
    </w:rPr>
  </w:style>
  <w:style w:type="character" w:customStyle="1" w:styleId="Domylnaczcionkaakapitu3">
    <w:name w:val="Domyœlna czcionka akapitu3"/>
    <w:qFormat/>
  </w:style>
  <w:style w:type="character" w:customStyle="1" w:styleId="WW8Num37z0">
    <w:name w:val="WW8Num37z0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OpenSymbol;Times New Roman"/>
    </w:rPr>
  </w:style>
  <w:style w:type="character" w:customStyle="1" w:styleId="ListLabel3">
    <w:name w:val="ListLabel 3"/>
    <w:qFormat/>
    <w:rPr>
      <w:rFonts w:cs="OpenSymbol;Times New Roman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;Times New Roman"/>
    </w:rPr>
  </w:style>
  <w:style w:type="character" w:customStyle="1" w:styleId="ListLabel6">
    <w:name w:val="ListLabel 6"/>
    <w:qFormat/>
    <w:rPr>
      <w:rFonts w:cs="OpenSymbol;Times New Roman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;Times New Roman"/>
    </w:rPr>
  </w:style>
  <w:style w:type="character" w:customStyle="1" w:styleId="ListLabel9">
    <w:name w:val="ListLabel 9"/>
    <w:qFormat/>
    <w:rPr>
      <w:rFonts w:cs="OpenSymbol;Times New Roman"/>
    </w:rPr>
  </w:style>
  <w:style w:type="character" w:customStyle="1" w:styleId="ListLabel10">
    <w:name w:val="ListLabel 10"/>
    <w:qFormat/>
    <w:rPr>
      <w:rFonts w:ascii="Times New Roman" w:hAnsi="Times New Roman" w:cs="Symbol"/>
      <w:color w:val="000000"/>
      <w:sz w:val="24"/>
      <w:szCs w:val="24"/>
    </w:rPr>
  </w:style>
  <w:style w:type="character" w:customStyle="1" w:styleId="ListLabel11">
    <w:name w:val="ListLabel 11"/>
    <w:qFormat/>
    <w:rPr>
      <w:rFonts w:cs="OpenSymbol;Times New Roman"/>
    </w:rPr>
  </w:style>
  <w:style w:type="character" w:customStyle="1" w:styleId="ListLabel12">
    <w:name w:val="ListLabel 12"/>
    <w:qFormat/>
    <w:rPr>
      <w:rFonts w:cs="OpenSymbol;Times New Roman"/>
    </w:rPr>
  </w:style>
  <w:style w:type="character" w:customStyle="1" w:styleId="ListLabel13">
    <w:name w:val="ListLabel 13"/>
    <w:qFormat/>
    <w:rPr>
      <w:rFonts w:cs="Symbol"/>
      <w:color w:val="000000"/>
      <w:sz w:val="24"/>
      <w:szCs w:val="24"/>
    </w:rPr>
  </w:style>
  <w:style w:type="character" w:customStyle="1" w:styleId="ListLabel14">
    <w:name w:val="ListLabel 14"/>
    <w:qFormat/>
    <w:rPr>
      <w:rFonts w:cs="OpenSymbol;Times New Roman"/>
    </w:rPr>
  </w:style>
  <w:style w:type="character" w:customStyle="1" w:styleId="ListLabel15">
    <w:name w:val="ListLabel 15"/>
    <w:qFormat/>
    <w:rPr>
      <w:rFonts w:cs="OpenSymbol;Times New Roman"/>
    </w:rPr>
  </w:style>
  <w:style w:type="character" w:customStyle="1" w:styleId="ListLabel16">
    <w:name w:val="ListLabel 16"/>
    <w:qFormat/>
    <w:rPr>
      <w:rFonts w:cs="Symbol"/>
      <w:color w:val="000000"/>
      <w:sz w:val="24"/>
      <w:szCs w:val="24"/>
    </w:rPr>
  </w:style>
  <w:style w:type="character" w:customStyle="1" w:styleId="ListLabel17">
    <w:name w:val="ListLabel 17"/>
    <w:qFormat/>
    <w:rPr>
      <w:rFonts w:cs="OpenSymbol;Times New Roman"/>
    </w:rPr>
  </w:style>
  <w:style w:type="character" w:customStyle="1" w:styleId="ListLabel18">
    <w:name w:val="ListLabel 18"/>
    <w:qFormat/>
    <w:rPr>
      <w:rFonts w:cs="OpenSymbol;Times New Roman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OpenSymbol;Times New Roman"/>
    </w:rPr>
  </w:style>
  <w:style w:type="character" w:customStyle="1" w:styleId="ListLabel30">
    <w:name w:val="ListLabel 30"/>
    <w:qFormat/>
    <w:rPr>
      <w:rFonts w:cs="OpenSymbol;Times New Roman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;Times New Roman"/>
    </w:rPr>
  </w:style>
  <w:style w:type="character" w:customStyle="1" w:styleId="ListLabel33">
    <w:name w:val="ListLabel 33"/>
    <w:qFormat/>
    <w:rPr>
      <w:rFonts w:cs="OpenSymbol;Times New Roman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OpenSymbol;Times New Roman"/>
    </w:rPr>
  </w:style>
  <w:style w:type="character" w:customStyle="1" w:styleId="ListLabel36">
    <w:name w:val="ListLabel 36"/>
    <w:qFormat/>
    <w:rPr>
      <w:rFonts w:cs="OpenSymbol;Times New Roman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LO-Normal">
    <w:name w:val="LO-Normal"/>
    <w:qFormat/>
    <w:pPr>
      <w:widowControl w:val="0"/>
      <w:tabs>
        <w:tab w:val="left" w:pos="709"/>
      </w:tabs>
      <w:suppressAutoHyphens/>
      <w:overflowPunct w:val="0"/>
      <w:spacing w:after="283" w:line="100" w:lineRule="atLeast"/>
    </w:pPr>
    <w:rPr>
      <w:rFonts w:ascii="Arial" w:eastAsia="Calibri" w:hAnsi="Arial" w:cs="Arial"/>
      <w:color w:val="000000"/>
      <w:sz w:val="17"/>
      <w:szCs w:val="17"/>
      <w:lang w:bidi="ar-SA"/>
    </w:rPr>
  </w:style>
  <w:style w:type="paragraph" w:customStyle="1" w:styleId="Normalny1">
    <w:name w:val="Normalny1"/>
    <w:qFormat/>
    <w:pPr>
      <w:widowControl w:val="0"/>
      <w:suppressAutoHyphens/>
      <w:overflowPunct w:val="0"/>
    </w:pPr>
    <w:rPr>
      <w:rFonts w:ascii="Times New Roman" w:eastAsia="Calibri" w:hAnsi="Times New Roman" w:cs="Times New Roman"/>
      <w:color w:val="00000A"/>
      <w:szCs w:val="20"/>
      <w:lang w:bidi="ar-SA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numbering" w:customStyle="1" w:styleId="WW8Num4">
    <w:name w:val="WW8Num4"/>
    <w:qFormat/>
  </w:style>
  <w:style w:type="numbering" w:customStyle="1" w:styleId="WW8Num30">
    <w:name w:val="WW8Num30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37">
    <w:name w:val="WW8Num37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color w:val="00000A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E5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E53"/>
    <w:rPr>
      <w:rFonts w:ascii="Segoe UI" w:hAnsi="Segoe UI" w:cs="Mangal"/>
      <w:color w:val="00000A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E53"/>
    <w:rPr>
      <w:rFonts w:cs="Mangal"/>
      <w:b/>
      <w:bCs/>
      <w:color w:val="00000A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32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28E"/>
    <w:rPr>
      <w:rFonts w:cs="Mangal"/>
      <w:color w:val="00000A"/>
      <w:sz w:val="24"/>
      <w:szCs w:val="21"/>
    </w:rPr>
  </w:style>
  <w:style w:type="paragraph" w:styleId="Akapitzlist">
    <w:name w:val="List Paragraph"/>
    <w:basedOn w:val="Normalny"/>
    <w:uiPriority w:val="34"/>
    <w:qFormat/>
    <w:rsid w:val="003A36D6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6A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6A6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E871-2BFF-4B28-9B31-F9E82AB2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IIMCB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Jarzynka</dc:creator>
  <cp:lastModifiedBy>Anna Zolnik</cp:lastModifiedBy>
  <cp:revision>4</cp:revision>
  <cp:lastPrinted>2019-02-15T07:05:00Z</cp:lastPrinted>
  <dcterms:created xsi:type="dcterms:W3CDTF">2019-07-04T13:42:00Z</dcterms:created>
  <dcterms:modified xsi:type="dcterms:W3CDTF">2019-07-05T12:12:00Z</dcterms:modified>
  <dc:language>pl-PL</dc:language>
</cp:coreProperties>
</file>